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46" w:rsidRPr="00341881" w:rsidRDefault="008A7CF6" w:rsidP="001941F3">
      <w:pPr>
        <w:pStyle w:val="Nadpis1"/>
      </w:pPr>
      <w:r w:rsidRPr="00341881">
        <w:t>Raná scholastika</w:t>
      </w:r>
    </w:p>
    <w:p w:rsidR="00341881" w:rsidRDefault="00341881" w:rsidP="00341881">
      <w:pPr>
        <w:pStyle w:val="Bezmezer"/>
        <w:numPr>
          <w:ilvl w:val="0"/>
          <w:numId w:val="2"/>
        </w:numPr>
        <w:jc w:val="both"/>
      </w:pPr>
      <w:r>
        <w:t>systém nauk a vyučování na středověkých školách</w:t>
      </w:r>
    </w:p>
    <w:p w:rsidR="00341881" w:rsidRDefault="00341881" w:rsidP="00341881">
      <w:pPr>
        <w:pStyle w:val="Bezmezer"/>
        <w:numPr>
          <w:ilvl w:val="0"/>
          <w:numId w:val="2"/>
        </w:numPr>
        <w:jc w:val="both"/>
      </w:pPr>
      <w:r>
        <w:t xml:space="preserve">později se tak označovaly </w:t>
      </w:r>
      <w:r w:rsidR="008A7CF6">
        <w:t>všechny</w:t>
      </w:r>
      <w:r>
        <w:t xml:space="preserve"> </w:t>
      </w:r>
      <w:r w:rsidR="008A7CF6">
        <w:t>filosofické</w:t>
      </w:r>
      <w:r>
        <w:t xml:space="preserve"> směry, které se inspirovaly </w:t>
      </w:r>
      <w:r w:rsidR="008A7CF6">
        <w:t>představiteli</w:t>
      </w:r>
      <w:r>
        <w:t xml:space="preserve"> středověké spekulace</w:t>
      </w:r>
    </w:p>
    <w:p w:rsidR="00341881" w:rsidRDefault="00341881" w:rsidP="00341881">
      <w:pPr>
        <w:pStyle w:val="Bezmezer"/>
        <w:numPr>
          <w:ilvl w:val="0"/>
          <w:numId w:val="2"/>
        </w:numPr>
        <w:jc w:val="both"/>
      </w:pPr>
      <w:r>
        <w:t xml:space="preserve">snaha o systematické racionální uchopení víry </w:t>
      </w:r>
    </w:p>
    <w:p w:rsidR="00341881" w:rsidRDefault="00341881" w:rsidP="00341881">
      <w:pPr>
        <w:pStyle w:val="Bezmezer"/>
        <w:numPr>
          <w:ilvl w:val="0"/>
          <w:numId w:val="2"/>
        </w:numPr>
        <w:jc w:val="both"/>
      </w:pPr>
      <w:r>
        <w:t>scholastická metoda:</w:t>
      </w:r>
    </w:p>
    <w:p w:rsidR="00341881" w:rsidRDefault="00341881" w:rsidP="00341881">
      <w:pPr>
        <w:pStyle w:val="Bezmezer"/>
        <w:numPr>
          <w:ilvl w:val="1"/>
          <w:numId w:val="2"/>
        </w:numPr>
        <w:jc w:val="both"/>
      </w:pPr>
      <w:r>
        <w:t xml:space="preserve">přednášky </w:t>
      </w:r>
    </w:p>
    <w:p w:rsidR="00341881" w:rsidRDefault="00341881" w:rsidP="00341881">
      <w:pPr>
        <w:pStyle w:val="Bezmezer"/>
        <w:numPr>
          <w:ilvl w:val="2"/>
          <w:numId w:val="2"/>
        </w:numPr>
        <w:jc w:val="both"/>
      </w:pPr>
      <w:r>
        <w:t>doplňované cvičeními</w:t>
      </w:r>
    </w:p>
    <w:p w:rsidR="00341881" w:rsidRDefault="00341881" w:rsidP="00341881">
      <w:pPr>
        <w:pStyle w:val="Bezmezer"/>
        <w:numPr>
          <w:ilvl w:val="2"/>
          <w:numId w:val="2"/>
        </w:numPr>
        <w:jc w:val="both"/>
      </w:pPr>
      <w:r>
        <w:t xml:space="preserve">přednášel tradicí ověřený text </w:t>
      </w:r>
    </w:p>
    <w:p w:rsidR="00341881" w:rsidRDefault="00341881" w:rsidP="00341881">
      <w:pPr>
        <w:pStyle w:val="Bezmezer"/>
        <w:numPr>
          <w:ilvl w:val="1"/>
          <w:numId w:val="2"/>
        </w:numPr>
        <w:jc w:val="both"/>
      </w:pPr>
      <w:r>
        <w:t>vědecké disputace</w:t>
      </w:r>
    </w:p>
    <w:p w:rsidR="00341881" w:rsidRDefault="00341881" w:rsidP="00341881">
      <w:pPr>
        <w:pStyle w:val="Bezmezer"/>
        <w:numPr>
          <w:ilvl w:val="2"/>
          <w:numId w:val="2"/>
        </w:numPr>
        <w:jc w:val="both"/>
      </w:pPr>
      <w:r>
        <w:t xml:space="preserve">měli pevnou a logickou strukturu </w:t>
      </w:r>
    </w:p>
    <w:p w:rsidR="00341881" w:rsidRDefault="00341881" w:rsidP="00341881">
      <w:pPr>
        <w:pStyle w:val="Bezmezer"/>
        <w:numPr>
          <w:ilvl w:val="2"/>
          <w:numId w:val="2"/>
        </w:numPr>
        <w:jc w:val="both"/>
      </w:pPr>
      <w:r>
        <w:t>čtyři kroky</w:t>
      </w:r>
    </w:p>
    <w:p w:rsidR="00341881" w:rsidRDefault="00341881" w:rsidP="00E52D82">
      <w:pPr>
        <w:pStyle w:val="Bezmezer"/>
        <w:numPr>
          <w:ilvl w:val="0"/>
          <w:numId w:val="3"/>
        </w:numPr>
        <w:ind w:left="2874" w:hanging="357"/>
        <w:jc w:val="both"/>
      </w:pPr>
      <w:r>
        <w:t>nejdříve teze, která měla být obhájena, k ní se snesou závažná prohlášení proti ní</w:t>
      </w:r>
    </w:p>
    <w:p w:rsidR="00341881" w:rsidRDefault="00341881" w:rsidP="00E52D82">
      <w:pPr>
        <w:pStyle w:val="Bezmezer"/>
        <w:numPr>
          <w:ilvl w:val="0"/>
          <w:numId w:val="3"/>
        </w:numPr>
        <w:ind w:left="2874" w:hanging="357"/>
        <w:jc w:val="both"/>
      </w:pPr>
      <w:r>
        <w:t xml:space="preserve">citace uznávané autority </w:t>
      </w:r>
    </w:p>
    <w:p w:rsidR="00341881" w:rsidRDefault="00341881" w:rsidP="00341881">
      <w:pPr>
        <w:pStyle w:val="Bezmezer"/>
        <w:numPr>
          <w:ilvl w:val="4"/>
          <w:numId w:val="2"/>
        </w:numPr>
        <w:jc w:val="both"/>
      </w:pPr>
      <w:r>
        <w:t xml:space="preserve">J. S. Eriguena </w:t>
      </w:r>
    </w:p>
    <w:p w:rsidR="00341881" w:rsidRDefault="00341881" w:rsidP="00341881">
      <w:pPr>
        <w:pStyle w:val="Bezmezer"/>
        <w:numPr>
          <w:ilvl w:val="4"/>
          <w:numId w:val="2"/>
        </w:numPr>
        <w:jc w:val="both"/>
      </w:pPr>
      <w:r>
        <w:t xml:space="preserve">Anselm z Canterbury </w:t>
      </w:r>
    </w:p>
    <w:p w:rsidR="00341881" w:rsidRDefault="00341881" w:rsidP="00E52D82">
      <w:pPr>
        <w:pStyle w:val="Bezmezer"/>
        <w:numPr>
          <w:ilvl w:val="0"/>
          <w:numId w:val="3"/>
        </w:numPr>
        <w:ind w:left="2874" w:hanging="357"/>
        <w:jc w:val="both"/>
      </w:pPr>
      <w:r>
        <w:t xml:space="preserve">pozitivní systematický výklad teze </w:t>
      </w:r>
    </w:p>
    <w:p w:rsidR="00341881" w:rsidRDefault="00341881" w:rsidP="00E52D82">
      <w:pPr>
        <w:pStyle w:val="Bezmezer"/>
        <w:numPr>
          <w:ilvl w:val="0"/>
          <w:numId w:val="3"/>
        </w:numPr>
        <w:ind w:left="2874" w:hanging="357"/>
        <w:jc w:val="both"/>
      </w:pPr>
      <w:r>
        <w:t xml:space="preserve">na základě výkladu se zaujme stanovisko k úvodu </w:t>
      </w:r>
    </w:p>
    <w:p w:rsidR="00341881" w:rsidRDefault="00341881" w:rsidP="00341881">
      <w:pPr>
        <w:pStyle w:val="Bezmezer"/>
        <w:numPr>
          <w:ilvl w:val="2"/>
          <w:numId w:val="2"/>
        </w:numPr>
        <w:jc w:val="both"/>
      </w:pPr>
      <w:r>
        <w:t xml:space="preserve">toto vedlo k myšlenkové kázni a úctě k protivníkovi </w:t>
      </w:r>
    </w:p>
    <w:p w:rsidR="00341881" w:rsidRDefault="00341881" w:rsidP="00341881">
      <w:pPr>
        <w:pStyle w:val="Bezmezer"/>
        <w:numPr>
          <w:ilvl w:val="0"/>
          <w:numId w:val="2"/>
        </w:numPr>
        <w:jc w:val="both"/>
      </w:pPr>
      <w:r>
        <w:t>spor o univerzálie</w:t>
      </w:r>
    </w:p>
    <w:p w:rsidR="00341881" w:rsidRDefault="00341881" w:rsidP="00341881">
      <w:pPr>
        <w:pStyle w:val="Bezmezer"/>
        <w:numPr>
          <w:ilvl w:val="1"/>
          <w:numId w:val="2"/>
        </w:numPr>
        <w:jc w:val="both"/>
      </w:pPr>
      <w:r>
        <w:t xml:space="preserve">univerzálie = obecné pojmy, obecniny </w:t>
      </w:r>
    </w:p>
    <w:p w:rsidR="00341881" w:rsidRDefault="00341881" w:rsidP="00341881">
      <w:pPr>
        <w:pStyle w:val="Bezmezer"/>
        <w:numPr>
          <w:ilvl w:val="1"/>
          <w:numId w:val="2"/>
        </w:numPr>
        <w:jc w:val="both"/>
      </w:pPr>
      <w:r>
        <w:t xml:space="preserve">vztah mezi obecným a zvláštním </w:t>
      </w:r>
    </w:p>
    <w:p w:rsidR="00341881" w:rsidRDefault="00341881" w:rsidP="00341881">
      <w:pPr>
        <w:pStyle w:val="Bezmezer"/>
        <w:numPr>
          <w:ilvl w:val="2"/>
          <w:numId w:val="2"/>
        </w:numPr>
        <w:jc w:val="both"/>
      </w:pPr>
      <w:r>
        <w:t>realismus</w:t>
      </w:r>
    </w:p>
    <w:p w:rsidR="00341881" w:rsidRDefault="00341881" w:rsidP="00341881">
      <w:pPr>
        <w:pStyle w:val="Bezmezer"/>
        <w:numPr>
          <w:ilvl w:val="3"/>
          <w:numId w:val="2"/>
        </w:numPr>
        <w:jc w:val="both"/>
      </w:pPr>
      <w:r>
        <w:t xml:space="preserve">existují reálně v boží mysli, jsou tvořeny konkrétní věci </w:t>
      </w:r>
    </w:p>
    <w:p w:rsidR="00341881" w:rsidRDefault="00341881" w:rsidP="00341881">
      <w:pPr>
        <w:pStyle w:val="Bezmezer"/>
        <w:numPr>
          <w:ilvl w:val="2"/>
          <w:numId w:val="2"/>
        </w:numPr>
        <w:jc w:val="both"/>
      </w:pPr>
      <w:r>
        <w:t xml:space="preserve">nominalismus </w:t>
      </w:r>
    </w:p>
    <w:p w:rsidR="00341881" w:rsidRDefault="00341881" w:rsidP="00341881">
      <w:pPr>
        <w:pStyle w:val="Bezmezer"/>
        <w:numPr>
          <w:ilvl w:val="3"/>
          <w:numId w:val="2"/>
        </w:numPr>
        <w:jc w:val="both"/>
      </w:pPr>
      <w:r>
        <w:t>jest jen jednotlivé, že jsou ty zvláštnosti, neboť s těmi můžeme mít přímou zkušenost</w:t>
      </w:r>
    </w:p>
    <w:p w:rsidR="00341881" w:rsidRDefault="00341881" w:rsidP="00341881">
      <w:pPr>
        <w:pStyle w:val="Bezmezer"/>
        <w:numPr>
          <w:ilvl w:val="3"/>
          <w:numId w:val="2"/>
        </w:numPr>
        <w:jc w:val="both"/>
      </w:pPr>
      <w:r>
        <w:t xml:space="preserve">obecniny </w:t>
      </w:r>
      <w:r w:rsidR="008A7CF6">
        <w:t>vznikají</w:t>
      </w:r>
      <w:r>
        <w:t xml:space="preserve"> až dodatečně a jsou to jen slova a jména </w:t>
      </w:r>
    </w:p>
    <w:p w:rsidR="001941F3" w:rsidRDefault="001941F3" w:rsidP="001941F3">
      <w:pPr>
        <w:pStyle w:val="Nadpis1"/>
      </w:pPr>
      <w:r>
        <w:t>Vrcholná a pozdní scholastika</w:t>
      </w:r>
    </w:p>
    <w:p w:rsidR="001941F3" w:rsidRDefault="001941F3" w:rsidP="001941F3">
      <w:pPr>
        <w:pStyle w:val="Bezmezer"/>
        <w:numPr>
          <w:ilvl w:val="0"/>
          <w:numId w:val="4"/>
        </w:numPr>
        <w:jc w:val="both"/>
      </w:pPr>
      <w:r>
        <w:t>Čím se vyznačuje období vrcholné scholastiky?</w:t>
      </w:r>
    </w:p>
    <w:p w:rsidR="001941F3" w:rsidRDefault="004E4751" w:rsidP="001941F3">
      <w:pPr>
        <w:pStyle w:val="Bezmezer"/>
        <w:numPr>
          <w:ilvl w:val="1"/>
          <w:numId w:val="4"/>
        </w:numPr>
        <w:jc w:val="both"/>
      </w:pPr>
      <w:r>
        <w:t>vliv Aristotelova díla</w:t>
      </w:r>
    </w:p>
    <w:p w:rsidR="004E4751" w:rsidRDefault="004E4751" w:rsidP="001941F3">
      <w:pPr>
        <w:pStyle w:val="Bezmezer"/>
        <w:numPr>
          <w:ilvl w:val="1"/>
          <w:numId w:val="4"/>
        </w:numPr>
        <w:jc w:val="both"/>
      </w:pPr>
      <w:r>
        <w:t>rozvoj univerzit, řádů (dominikánů, františkánů)</w:t>
      </w:r>
    </w:p>
    <w:p w:rsidR="004E4751" w:rsidRDefault="004E4751" w:rsidP="004E4751">
      <w:pPr>
        <w:pStyle w:val="Bezmezer"/>
        <w:ind w:left="1440"/>
        <w:jc w:val="both"/>
      </w:pPr>
    </w:p>
    <w:p w:rsidR="001941F3" w:rsidRDefault="001941F3" w:rsidP="001941F3">
      <w:pPr>
        <w:pStyle w:val="Bezmezer"/>
        <w:numPr>
          <w:ilvl w:val="0"/>
          <w:numId w:val="4"/>
        </w:numPr>
        <w:jc w:val="both"/>
      </w:pPr>
      <w:r>
        <w:t>Vydavatelství lékařské literatury se jmenuje Avicenum, co inspirovalo zakladatele k takovému pojmenování?</w:t>
      </w:r>
    </w:p>
    <w:p w:rsidR="00106248" w:rsidRDefault="001941F3" w:rsidP="001941F3">
      <w:pPr>
        <w:pStyle w:val="Bezmezer"/>
        <w:numPr>
          <w:ilvl w:val="1"/>
          <w:numId w:val="4"/>
        </w:numPr>
        <w:jc w:val="both"/>
      </w:pPr>
      <w:r>
        <w:t>Avicenna</w:t>
      </w:r>
    </w:p>
    <w:p w:rsidR="00106248" w:rsidRDefault="001941F3" w:rsidP="00106248">
      <w:pPr>
        <w:pStyle w:val="Bezmezer"/>
        <w:numPr>
          <w:ilvl w:val="2"/>
          <w:numId w:val="4"/>
        </w:numPr>
        <w:jc w:val="both"/>
      </w:pPr>
      <w:r>
        <w:t>významný přírodovědec a lékař</w:t>
      </w:r>
    </w:p>
    <w:p w:rsidR="001941F3" w:rsidRDefault="00106248" w:rsidP="00106248">
      <w:pPr>
        <w:pStyle w:val="Bezmezer"/>
        <w:numPr>
          <w:ilvl w:val="2"/>
          <w:numId w:val="4"/>
        </w:numPr>
        <w:jc w:val="both"/>
      </w:pPr>
      <w:r>
        <w:t>pojem esence a existence (esence – smysl, existence – fyzické bytí)</w:t>
      </w:r>
    </w:p>
    <w:p w:rsidR="001941F3" w:rsidRDefault="001941F3" w:rsidP="001941F3">
      <w:pPr>
        <w:pStyle w:val="Bezmezer"/>
        <w:numPr>
          <w:ilvl w:val="0"/>
          <w:numId w:val="4"/>
        </w:numPr>
        <w:jc w:val="both"/>
      </w:pPr>
      <w:r>
        <w:t>Kdo byl učitelem Tomáše Akvinského, popište jeho názory na problematiku bytí, poznání, j</w:t>
      </w:r>
      <w:r w:rsidR="004E4751">
        <w:t>aký postoj k otázce univerzálií</w:t>
      </w:r>
    </w:p>
    <w:p w:rsidR="004E4751" w:rsidRDefault="004E4751" w:rsidP="004E4751">
      <w:pPr>
        <w:pStyle w:val="Bezmezer"/>
        <w:numPr>
          <w:ilvl w:val="1"/>
          <w:numId w:val="4"/>
        </w:numPr>
        <w:jc w:val="both"/>
      </w:pPr>
      <w:r>
        <w:t>Albert</w:t>
      </w:r>
      <w:r w:rsidR="00106248">
        <w:t>us</w:t>
      </w:r>
      <w:r>
        <w:t xml:space="preserve"> Magnus</w:t>
      </w:r>
    </w:p>
    <w:p w:rsidR="00106248" w:rsidRDefault="00106248" w:rsidP="00106248">
      <w:pPr>
        <w:pStyle w:val="Bezmezer"/>
        <w:numPr>
          <w:ilvl w:val="2"/>
          <w:numId w:val="4"/>
        </w:numPr>
        <w:jc w:val="both"/>
      </w:pPr>
      <w:r>
        <w:t>filosof, teolog, přírodovědec</w:t>
      </w:r>
    </w:p>
    <w:p w:rsidR="00106248" w:rsidRDefault="00106248" w:rsidP="00106248">
      <w:pPr>
        <w:pStyle w:val="Bezmezer"/>
        <w:numPr>
          <w:ilvl w:val="2"/>
          <w:numId w:val="4"/>
        </w:numPr>
        <w:jc w:val="both"/>
      </w:pPr>
      <w:r>
        <w:t>došel k tomu, že základem všeho je Bůh</w:t>
      </w:r>
    </w:p>
    <w:p w:rsidR="004E4751" w:rsidRDefault="004E4751" w:rsidP="004E4751">
      <w:pPr>
        <w:pStyle w:val="Bezmezer"/>
        <w:numPr>
          <w:ilvl w:val="1"/>
          <w:numId w:val="4"/>
        </w:numPr>
        <w:jc w:val="both"/>
      </w:pPr>
      <w:r>
        <w:t>poznání</w:t>
      </w:r>
    </w:p>
    <w:p w:rsidR="004E4751" w:rsidRDefault="004E4751" w:rsidP="004E4751">
      <w:pPr>
        <w:pStyle w:val="Bezmezer"/>
        <w:numPr>
          <w:ilvl w:val="2"/>
          <w:numId w:val="4"/>
        </w:numPr>
        <w:jc w:val="both"/>
      </w:pPr>
      <w:r>
        <w:t>pomocí víry i rozumu, víra není nadřazená, ale rozumové poznatky mohou být mylné</w:t>
      </w:r>
    </w:p>
    <w:p w:rsidR="004E4751" w:rsidRDefault="004E4751" w:rsidP="004E4751">
      <w:pPr>
        <w:pStyle w:val="Bezmezer"/>
        <w:numPr>
          <w:ilvl w:val="1"/>
          <w:numId w:val="4"/>
        </w:numPr>
        <w:jc w:val="both"/>
      </w:pPr>
      <w:r>
        <w:t>bytí</w:t>
      </w:r>
    </w:p>
    <w:p w:rsidR="004E4751" w:rsidRDefault="004E4751" w:rsidP="004E4751">
      <w:pPr>
        <w:pStyle w:val="Bezmezer"/>
        <w:numPr>
          <w:ilvl w:val="2"/>
          <w:numId w:val="4"/>
        </w:numPr>
        <w:jc w:val="both"/>
      </w:pPr>
      <w:r>
        <w:t>rozlišuje rozdíl mezi existencí a esencí</w:t>
      </w:r>
    </w:p>
    <w:p w:rsidR="004E4751" w:rsidRDefault="004E4751" w:rsidP="004E4751">
      <w:pPr>
        <w:pStyle w:val="Bezmezer"/>
        <w:numPr>
          <w:ilvl w:val="2"/>
          <w:numId w:val="4"/>
        </w:numPr>
        <w:jc w:val="both"/>
      </w:pPr>
      <w:r>
        <w:t>teologie je dovršenou ontologií</w:t>
      </w:r>
    </w:p>
    <w:p w:rsidR="004E4751" w:rsidRDefault="004E4751" w:rsidP="004E4751">
      <w:pPr>
        <w:pStyle w:val="Bezmezer"/>
        <w:numPr>
          <w:ilvl w:val="2"/>
          <w:numId w:val="4"/>
        </w:numPr>
        <w:jc w:val="both"/>
      </w:pPr>
      <w:r>
        <w:t>Bůh je zdroj bytí</w:t>
      </w:r>
    </w:p>
    <w:p w:rsidR="004E4751" w:rsidRDefault="00106248" w:rsidP="00106248">
      <w:pPr>
        <w:pStyle w:val="Bezmezer"/>
        <w:numPr>
          <w:ilvl w:val="1"/>
          <w:numId w:val="4"/>
        </w:numPr>
        <w:jc w:val="both"/>
      </w:pPr>
      <w:r>
        <w:t>univerzálie</w:t>
      </w:r>
    </w:p>
    <w:p w:rsidR="00106248" w:rsidRDefault="009120EE" w:rsidP="00106248">
      <w:pPr>
        <w:pStyle w:val="Bezmezer"/>
        <w:numPr>
          <w:ilvl w:val="2"/>
          <w:numId w:val="4"/>
        </w:numPr>
        <w:jc w:val="both"/>
      </w:pPr>
      <w:r>
        <w:t>před věcmi (ideje věcí v Bohu)</w:t>
      </w:r>
    </w:p>
    <w:p w:rsidR="009120EE" w:rsidRDefault="009120EE" w:rsidP="00106248">
      <w:pPr>
        <w:pStyle w:val="Bezmezer"/>
        <w:numPr>
          <w:ilvl w:val="2"/>
          <w:numId w:val="4"/>
        </w:numPr>
        <w:jc w:val="both"/>
      </w:pPr>
      <w:r>
        <w:t>ve věcech (jako jejich esence)</w:t>
      </w:r>
    </w:p>
    <w:p w:rsidR="009120EE" w:rsidRDefault="009120EE" w:rsidP="009120EE">
      <w:pPr>
        <w:pStyle w:val="Bezmezer"/>
        <w:numPr>
          <w:ilvl w:val="2"/>
          <w:numId w:val="4"/>
        </w:numPr>
        <w:jc w:val="both"/>
      </w:pPr>
      <w:r>
        <w:t>v lidském rozumu (v pojmech)</w:t>
      </w:r>
    </w:p>
    <w:p w:rsidR="008A7CF6" w:rsidRDefault="008A7CF6" w:rsidP="008A7CF6">
      <w:pPr>
        <w:pStyle w:val="Bezmezer"/>
        <w:jc w:val="both"/>
      </w:pPr>
    </w:p>
    <w:p w:rsidR="008A7CF6" w:rsidRDefault="008A7CF6" w:rsidP="008A7CF6">
      <w:pPr>
        <w:pStyle w:val="Bezmezer"/>
        <w:jc w:val="both"/>
      </w:pPr>
    </w:p>
    <w:p w:rsidR="001941F3" w:rsidRDefault="001941F3" w:rsidP="001941F3">
      <w:pPr>
        <w:pStyle w:val="Bezmezer"/>
        <w:numPr>
          <w:ilvl w:val="0"/>
          <w:numId w:val="4"/>
        </w:numPr>
        <w:jc w:val="both"/>
      </w:pPr>
      <w:r>
        <w:lastRenderedPageBreak/>
        <w:t>Vyjmenujte představitele vrcholné a pozdní scholastiky.</w:t>
      </w:r>
    </w:p>
    <w:p w:rsidR="001941F3" w:rsidRDefault="001941F3" w:rsidP="001941F3">
      <w:pPr>
        <w:pStyle w:val="Bezmezer"/>
        <w:numPr>
          <w:ilvl w:val="1"/>
          <w:numId w:val="4"/>
        </w:numPr>
        <w:jc w:val="both"/>
      </w:pPr>
      <w:r>
        <w:t>vrcholná:</w:t>
      </w:r>
    </w:p>
    <w:p w:rsidR="001941F3" w:rsidRDefault="001941F3" w:rsidP="001941F3">
      <w:pPr>
        <w:pStyle w:val="Bezmezer"/>
        <w:numPr>
          <w:ilvl w:val="2"/>
          <w:numId w:val="4"/>
        </w:numPr>
        <w:jc w:val="both"/>
      </w:pPr>
      <w:r>
        <w:t>Roger Bacon</w:t>
      </w:r>
    </w:p>
    <w:p w:rsidR="001941F3" w:rsidRDefault="001941F3" w:rsidP="001941F3">
      <w:pPr>
        <w:pStyle w:val="Bezmezer"/>
        <w:numPr>
          <w:ilvl w:val="2"/>
          <w:numId w:val="4"/>
        </w:numPr>
        <w:jc w:val="both"/>
      </w:pPr>
      <w:r>
        <w:t>Bonqventura</w:t>
      </w:r>
    </w:p>
    <w:p w:rsidR="001941F3" w:rsidRDefault="001941F3" w:rsidP="001941F3">
      <w:pPr>
        <w:pStyle w:val="Bezmezer"/>
        <w:numPr>
          <w:ilvl w:val="2"/>
          <w:numId w:val="4"/>
        </w:numPr>
        <w:jc w:val="both"/>
      </w:pPr>
      <w:r>
        <w:t>Albertus Magnus</w:t>
      </w:r>
    </w:p>
    <w:p w:rsidR="001941F3" w:rsidRDefault="001941F3" w:rsidP="001941F3">
      <w:pPr>
        <w:pStyle w:val="Bezmezer"/>
        <w:numPr>
          <w:ilvl w:val="2"/>
          <w:numId w:val="4"/>
        </w:numPr>
        <w:jc w:val="both"/>
      </w:pPr>
      <w:r>
        <w:t>Tomáš Akvinský</w:t>
      </w:r>
    </w:p>
    <w:p w:rsidR="001941F3" w:rsidRDefault="001941F3" w:rsidP="001941F3">
      <w:pPr>
        <w:pStyle w:val="Bezmezer"/>
        <w:numPr>
          <w:ilvl w:val="1"/>
          <w:numId w:val="4"/>
        </w:numPr>
        <w:jc w:val="both"/>
      </w:pPr>
      <w:r>
        <w:t>pozdní:</w:t>
      </w:r>
    </w:p>
    <w:p w:rsidR="001941F3" w:rsidRDefault="001941F3" w:rsidP="001941F3">
      <w:pPr>
        <w:pStyle w:val="Bezmezer"/>
        <w:numPr>
          <w:ilvl w:val="2"/>
          <w:numId w:val="4"/>
        </w:numPr>
        <w:jc w:val="both"/>
      </w:pPr>
      <w:r>
        <w:t>Johannes Duns Scotus</w:t>
      </w:r>
    </w:p>
    <w:p w:rsidR="001941F3" w:rsidRDefault="001941F3" w:rsidP="001941F3">
      <w:pPr>
        <w:pStyle w:val="Bezmezer"/>
        <w:numPr>
          <w:ilvl w:val="2"/>
          <w:numId w:val="4"/>
        </w:numPr>
        <w:jc w:val="both"/>
      </w:pPr>
      <w:r>
        <w:t>Wilhelm Ockham</w:t>
      </w:r>
    </w:p>
    <w:p w:rsidR="001941F3" w:rsidRDefault="001941F3" w:rsidP="001941F3">
      <w:pPr>
        <w:pStyle w:val="Bezmezer"/>
        <w:numPr>
          <w:ilvl w:val="0"/>
          <w:numId w:val="4"/>
        </w:numPr>
        <w:jc w:val="both"/>
      </w:pPr>
      <w:r>
        <w:t>Co je podstatou filosofie T. Akvinského?</w:t>
      </w:r>
    </w:p>
    <w:p w:rsidR="001941F3" w:rsidRDefault="001941F3" w:rsidP="008A7CF6">
      <w:pPr>
        <w:pStyle w:val="Bezmezer"/>
        <w:ind w:left="1440"/>
        <w:jc w:val="both"/>
      </w:pPr>
    </w:p>
    <w:p w:rsidR="00712E97" w:rsidRPr="00712E97" w:rsidRDefault="00712E97" w:rsidP="00712E97">
      <w:pPr>
        <w:pStyle w:val="Bezmezer"/>
        <w:jc w:val="both"/>
        <w:rPr>
          <w:b/>
          <w:u w:val="single"/>
        </w:rPr>
      </w:pPr>
      <w:r w:rsidRPr="00712E97">
        <w:rPr>
          <w:b/>
          <w:u w:val="single"/>
        </w:rPr>
        <w:t>Důkazy boží existence</w:t>
      </w:r>
    </w:p>
    <w:p w:rsidR="00712E97" w:rsidRDefault="00712E97" w:rsidP="00712E97">
      <w:pPr>
        <w:pStyle w:val="Bezmezer"/>
        <w:numPr>
          <w:ilvl w:val="0"/>
          <w:numId w:val="5"/>
        </w:numPr>
        <w:jc w:val="both"/>
      </w:pPr>
      <w:r>
        <w:t>důkaz z pohybu</w:t>
      </w:r>
    </w:p>
    <w:p w:rsidR="00712E97" w:rsidRDefault="00712E97" w:rsidP="00712E97">
      <w:pPr>
        <w:pStyle w:val="Bezmezer"/>
        <w:numPr>
          <w:ilvl w:val="1"/>
          <w:numId w:val="5"/>
        </w:numPr>
        <w:jc w:val="both"/>
      </w:pPr>
      <w:r>
        <w:t>pohyb musel být něčím způsoben</w:t>
      </w:r>
    </w:p>
    <w:p w:rsidR="00712E97" w:rsidRDefault="00712E97" w:rsidP="00712E97">
      <w:pPr>
        <w:pStyle w:val="Bezmezer"/>
        <w:numPr>
          <w:ilvl w:val="0"/>
          <w:numId w:val="5"/>
        </w:numPr>
        <w:jc w:val="both"/>
      </w:pPr>
      <w:r>
        <w:t>důkaz z řetězu příčin</w:t>
      </w:r>
    </w:p>
    <w:p w:rsidR="00712E97" w:rsidRDefault="007A5DE5" w:rsidP="007A5DE5">
      <w:pPr>
        <w:pStyle w:val="Nadpis1"/>
      </w:pPr>
      <w:r>
        <w:t>Humanismus a renesance</w:t>
      </w:r>
    </w:p>
    <w:p w:rsidR="007A5DE5" w:rsidRDefault="007A5DE5" w:rsidP="007A5DE5">
      <w:pPr>
        <w:pStyle w:val="Odstavecseseznamem"/>
        <w:numPr>
          <w:ilvl w:val="0"/>
          <w:numId w:val="6"/>
        </w:numPr>
      </w:pPr>
      <w:r>
        <w:t>13. stol. – Itálie – 16. stol</w:t>
      </w:r>
    </w:p>
    <w:p w:rsidR="007A5DE5" w:rsidRDefault="008A7CF6" w:rsidP="007A5DE5">
      <w:pPr>
        <w:pStyle w:val="Odstavecseseznamem"/>
        <w:numPr>
          <w:ilvl w:val="0"/>
          <w:numId w:val="6"/>
        </w:numPr>
      </w:pPr>
      <w:r>
        <w:t>humanismus</w:t>
      </w:r>
      <w:r w:rsidR="007A5DE5">
        <w:t xml:space="preserve"> – obrat k člověku jako předmětu zájmů</w:t>
      </w:r>
    </w:p>
    <w:p w:rsidR="007A5DE5" w:rsidRDefault="007A5DE5" w:rsidP="007A5DE5">
      <w:pPr>
        <w:pStyle w:val="Odstavecseseznamem"/>
        <w:numPr>
          <w:ilvl w:val="1"/>
          <w:numId w:val="6"/>
        </w:numPr>
      </w:pPr>
      <w:r>
        <w:t>Petrarca, Boccacio</w:t>
      </w:r>
    </w:p>
    <w:p w:rsidR="007A5DE5" w:rsidRDefault="007A5DE5" w:rsidP="007A5DE5">
      <w:pPr>
        <w:pStyle w:val="Odstavecseseznamem"/>
        <w:numPr>
          <w:ilvl w:val="1"/>
          <w:numId w:val="6"/>
        </w:numPr>
      </w:pPr>
    </w:p>
    <w:p w:rsidR="007A5DE5" w:rsidRDefault="007A5DE5" w:rsidP="007A5DE5">
      <w:pPr>
        <w:pStyle w:val="Odstavecseseznamem"/>
        <w:numPr>
          <w:ilvl w:val="0"/>
          <w:numId w:val="6"/>
        </w:numPr>
      </w:pPr>
      <w:r>
        <w:t>mění se architektura</w:t>
      </w:r>
    </w:p>
    <w:p w:rsidR="00EA6599" w:rsidRDefault="007A5DE5" w:rsidP="00EA6599">
      <w:pPr>
        <w:pStyle w:val="Odstavecseseznamem"/>
        <w:numPr>
          <w:ilvl w:val="0"/>
          <w:numId w:val="6"/>
        </w:numPr>
      </w:pPr>
      <w:r>
        <w:t>měšťanstvo</w:t>
      </w:r>
    </w:p>
    <w:p w:rsidR="00EA6599" w:rsidRPr="008A7CF6" w:rsidRDefault="00C52CAE" w:rsidP="00E867EB">
      <w:pPr>
        <w:pStyle w:val="Nadpis1"/>
        <w:rPr>
          <w:u w:val="single"/>
        </w:rPr>
      </w:pPr>
      <w:r w:rsidRPr="008A7CF6">
        <w:rPr>
          <w:u w:val="single"/>
        </w:rPr>
        <w:t>Počátky novověké filozofie</w:t>
      </w:r>
    </w:p>
    <w:p w:rsidR="00C52CAE" w:rsidRDefault="00C52CAE" w:rsidP="00C52CAE">
      <w:pPr>
        <w:pStyle w:val="Nadpis2"/>
      </w:pPr>
      <w:r>
        <w:t>Francis Bacon (1561 – 1626)</w:t>
      </w:r>
    </w:p>
    <w:p w:rsidR="00C52CAE" w:rsidRDefault="00C52CAE" w:rsidP="00C52CAE">
      <w:pPr>
        <w:pStyle w:val="Odstavecseseznamem"/>
        <w:numPr>
          <w:ilvl w:val="0"/>
          <w:numId w:val="6"/>
        </w:numPr>
      </w:pPr>
      <w:r>
        <w:t>na pomezí renesance a novověku</w:t>
      </w:r>
    </w:p>
    <w:p w:rsidR="00EA6599" w:rsidRDefault="00C52CAE" w:rsidP="00C52CAE">
      <w:pPr>
        <w:pStyle w:val="Odstavecseseznamem"/>
        <w:numPr>
          <w:ilvl w:val="0"/>
          <w:numId w:val="7"/>
        </w:numPr>
      </w:pPr>
      <w:r>
        <w:t>Popište čtyři klamy, které brání podle Bible lidskému rozumu ve správném poznání skutečnosti.</w:t>
      </w:r>
    </w:p>
    <w:p w:rsidR="004F5737" w:rsidRDefault="004F5737" w:rsidP="004F5737">
      <w:pPr>
        <w:pStyle w:val="Odstavecseseznamem"/>
        <w:numPr>
          <w:ilvl w:val="1"/>
          <w:numId w:val="7"/>
        </w:numPr>
      </w:pPr>
      <w:r>
        <w:t>idoly rodu</w:t>
      </w:r>
    </w:p>
    <w:p w:rsidR="004F5737" w:rsidRDefault="004F5737" w:rsidP="004F5737">
      <w:pPr>
        <w:pStyle w:val="Odstavecseseznamem"/>
        <w:numPr>
          <w:ilvl w:val="2"/>
          <w:numId w:val="7"/>
        </w:numPr>
      </w:pPr>
      <w:r>
        <w:t>základ v přirozenosti člověka – směšuje svou přirozenost s přirozeností věci</w:t>
      </w:r>
    </w:p>
    <w:p w:rsidR="00B04E23" w:rsidRDefault="00B04E23" w:rsidP="004F5737">
      <w:pPr>
        <w:pStyle w:val="Odstavecseseznamem"/>
        <w:numPr>
          <w:ilvl w:val="2"/>
          <w:numId w:val="7"/>
        </w:numPr>
      </w:pPr>
      <w:r>
        <w:t>nedokonalost lidského rozumu</w:t>
      </w:r>
    </w:p>
    <w:p w:rsidR="004F5737" w:rsidRDefault="004F5737" w:rsidP="004F5737">
      <w:pPr>
        <w:pStyle w:val="Odstavecseseznamem"/>
        <w:numPr>
          <w:ilvl w:val="1"/>
          <w:numId w:val="7"/>
        </w:numPr>
      </w:pPr>
      <w:r>
        <w:t>idoly jeskyně</w:t>
      </w:r>
    </w:p>
    <w:p w:rsidR="00B04E23" w:rsidRDefault="00B04E23" w:rsidP="00B04E23">
      <w:pPr>
        <w:pStyle w:val="Odstavecseseznamem"/>
        <w:numPr>
          <w:ilvl w:val="2"/>
          <w:numId w:val="7"/>
        </w:numPr>
      </w:pPr>
      <w:r>
        <w:t xml:space="preserve">každý jednotlivec má svoji přirozenost - </w:t>
      </w:r>
    </w:p>
    <w:p w:rsidR="004F5737" w:rsidRDefault="004F5737" w:rsidP="004F5737">
      <w:pPr>
        <w:pStyle w:val="Odstavecseseznamem"/>
        <w:numPr>
          <w:ilvl w:val="1"/>
          <w:numId w:val="7"/>
        </w:numPr>
      </w:pPr>
      <w:r>
        <w:t>idoly tržiště</w:t>
      </w:r>
    </w:p>
    <w:p w:rsidR="00B04E23" w:rsidRDefault="006D1C95" w:rsidP="00B04E23">
      <w:pPr>
        <w:pStyle w:val="Odstavecseseznamem"/>
        <w:numPr>
          <w:ilvl w:val="2"/>
          <w:numId w:val="7"/>
        </w:numPr>
      </w:pPr>
      <w:r>
        <w:t>nedokonalost našeho jazyka</w:t>
      </w:r>
    </w:p>
    <w:p w:rsidR="004F5737" w:rsidRDefault="004F5737" w:rsidP="004F5737">
      <w:pPr>
        <w:pStyle w:val="Odstavecseseznamem"/>
        <w:numPr>
          <w:ilvl w:val="1"/>
          <w:numId w:val="7"/>
        </w:numPr>
      </w:pPr>
      <w:r>
        <w:t>idoly divadla</w:t>
      </w:r>
    </w:p>
    <w:p w:rsidR="00B04E23" w:rsidRDefault="00B04E23" w:rsidP="00B04E23">
      <w:pPr>
        <w:pStyle w:val="Odstavecseseznamem"/>
        <w:numPr>
          <w:ilvl w:val="2"/>
          <w:numId w:val="7"/>
        </w:numPr>
      </w:pPr>
    </w:p>
    <w:p w:rsidR="00C52CAE" w:rsidRDefault="00C52CAE" w:rsidP="00C52CAE">
      <w:pPr>
        <w:pStyle w:val="Odstavecseseznamem"/>
        <w:numPr>
          <w:ilvl w:val="0"/>
          <w:numId w:val="7"/>
        </w:numPr>
      </w:pPr>
      <w:r>
        <w:t>Jaké konkrétní řešení navrhuje (jak se jich vyvarovat)?</w:t>
      </w:r>
    </w:p>
    <w:p w:rsidR="004F5737" w:rsidRDefault="004F5737" w:rsidP="004F5737">
      <w:pPr>
        <w:pStyle w:val="Odstavecseseznamem"/>
        <w:numPr>
          <w:ilvl w:val="1"/>
          <w:numId w:val="7"/>
        </w:numPr>
      </w:pPr>
      <w:r>
        <w:t>správná indukce</w:t>
      </w:r>
    </w:p>
    <w:p w:rsidR="004F5737" w:rsidRDefault="004F5737" w:rsidP="004F5737">
      <w:pPr>
        <w:pStyle w:val="Odstavecseseznamem"/>
        <w:numPr>
          <w:ilvl w:val="2"/>
          <w:numId w:val="7"/>
        </w:numPr>
      </w:pPr>
      <w:r>
        <w:t>studovat fakta a pokračovat k obecným zásadám</w:t>
      </w:r>
    </w:p>
    <w:p w:rsidR="00C52CAE" w:rsidRDefault="004F5737" w:rsidP="00C52CAE">
      <w:pPr>
        <w:pStyle w:val="Odstavecseseznamem"/>
        <w:numPr>
          <w:ilvl w:val="0"/>
          <w:numId w:val="7"/>
        </w:numPr>
      </w:pPr>
      <w:r>
        <w:t>Srovnejte Platónovu představu ideálního státu s myšlenkami Francise Bacona.</w:t>
      </w:r>
    </w:p>
    <w:p w:rsidR="007A5DE5" w:rsidRDefault="004F5737" w:rsidP="004F5737">
      <w:r>
        <w:t xml:space="preserve">Dedukce vychází z předem stanovené </w:t>
      </w:r>
      <w:r w:rsidR="00B04E23">
        <w:t>hypotézy, kterou dodatečně dokládá jednotlivými fakty.</w:t>
      </w:r>
    </w:p>
    <w:p w:rsidR="00B04E23" w:rsidRDefault="00B04E23" w:rsidP="004F5737">
      <w:r>
        <w:t>Indukce na základě jednotlivých faktů vytváří obecné zásady.</w:t>
      </w:r>
    </w:p>
    <w:p w:rsidR="008A7CF6" w:rsidRDefault="008A7CF6" w:rsidP="004F5737"/>
    <w:p w:rsidR="008A7CF6" w:rsidRDefault="008A7CF6" w:rsidP="004F5737"/>
    <w:p w:rsidR="00822B59" w:rsidRDefault="00822B59" w:rsidP="00822B59">
      <w:pPr>
        <w:pStyle w:val="Nadpis2"/>
      </w:pPr>
      <w:r>
        <w:lastRenderedPageBreak/>
        <w:t>René Descartes</w:t>
      </w:r>
    </w:p>
    <w:p w:rsidR="00822B59" w:rsidRDefault="00822B59" w:rsidP="00822B59">
      <w:pPr>
        <w:pStyle w:val="Odstavecseseznamem"/>
        <w:numPr>
          <w:ilvl w:val="0"/>
          <w:numId w:val="8"/>
        </w:numPr>
      </w:pPr>
      <w:r>
        <w:t>Vyložte výrok: „Myslím, tedy jsem.“</w:t>
      </w:r>
    </w:p>
    <w:p w:rsidR="00822B59" w:rsidRDefault="00FF6CD7" w:rsidP="00822B59">
      <w:pPr>
        <w:pStyle w:val="Odstavecseseznamem"/>
        <w:numPr>
          <w:ilvl w:val="0"/>
          <w:numId w:val="8"/>
        </w:numPr>
      </w:pPr>
      <w:r>
        <w:t>V čem se shoduje Descartes se sv. Augustinem?</w:t>
      </w:r>
    </w:p>
    <w:p w:rsidR="00FF6CD7" w:rsidRDefault="00FF6CD7" w:rsidP="00822B59">
      <w:pPr>
        <w:pStyle w:val="Odstavecseseznamem"/>
        <w:numPr>
          <w:ilvl w:val="0"/>
          <w:numId w:val="8"/>
        </w:numPr>
      </w:pPr>
      <w:r>
        <w:t>Může být názor, že pouze člověk je nadán cogitem (myšlením), a tedy zvířata jsou „pouhý stroj“ nějak nebezpečný z etického hlediska?</w:t>
      </w:r>
    </w:p>
    <w:p w:rsidR="00FF6CD7" w:rsidRDefault="00FF6CD7" w:rsidP="00822B59">
      <w:pPr>
        <w:pStyle w:val="Odstavecseseznamem"/>
        <w:numPr>
          <w:ilvl w:val="0"/>
          <w:numId w:val="8"/>
        </w:numPr>
      </w:pPr>
      <w:r>
        <w:t>Jak vnímá svobodu jednotlivce Spinosa a jak s ním souvisí rozum?</w:t>
      </w:r>
    </w:p>
    <w:p w:rsidR="00FF6CD7" w:rsidRDefault="00FF6CD7" w:rsidP="00822B59">
      <w:pPr>
        <w:pStyle w:val="Odstavecseseznamem"/>
        <w:numPr>
          <w:ilvl w:val="0"/>
          <w:numId w:val="8"/>
        </w:numPr>
      </w:pPr>
      <w:r>
        <w:t>Popište Leibnizovu monadologii a princip předzjednané harmonie.</w:t>
      </w:r>
    </w:p>
    <w:p w:rsidR="00FF6CD7" w:rsidRDefault="00FF6CD7" w:rsidP="00822B59">
      <w:pPr>
        <w:pStyle w:val="Odstavecseseznamem"/>
        <w:numPr>
          <w:ilvl w:val="0"/>
          <w:numId w:val="8"/>
        </w:numPr>
      </w:pPr>
      <w:r>
        <w:t>Jak zdůvodnil Lebniz existenci zla ve světě?</w:t>
      </w:r>
    </w:p>
    <w:p w:rsidR="00B04E23" w:rsidRDefault="00B04E23" w:rsidP="004F5737">
      <w:bookmarkStart w:id="0" w:name="_GoBack"/>
      <w:bookmarkEnd w:id="0"/>
    </w:p>
    <w:sectPr w:rsidR="00B04E23" w:rsidSect="00341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FB4"/>
    <w:multiLevelType w:val="hybridMultilevel"/>
    <w:tmpl w:val="7CAE80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95085"/>
    <w:multiLevelType w:val="hybridMultilevel"/>
    <w:tmpl w:val="93CC9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1000C"/>
    <w:multiLevelType w:val="hybridMultilevel"/>
    <w:tmpl w:val="DA4418A0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410358CD"/>
    <w:multiLevelType w:val="hybridMultilevel"/>
    <w:tmpl w:val="E2348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82D07"/>
    <w:multiLevelType w:val="hybridMultilevel"/>
    <w:tmpl w:val="4050AC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72924"/>
    <w:multiLevelType w:val="hybridMultilevel"/>
    <w:tmpl w:val="FFF88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74E1E"/>
    <w:multiLevelType w:val="hybridMultilevel"/>
    <w:tmpl w:val="3C981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714B2"/>
    <w:multiLevelType w:val="hybridMultilevel"/>
    <w:tmpl w:val="514C6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341881"/>
    <w:rsid w:val="00106248"/>
    <w:rsid w:val="001238ED"/>
    <w:rsid w:val="001941F3"/>
    <w:rsid w:val="00204524"/>
    <w:rsid w:val="00341881"/>
    <w:rsid w:val="00376646"/>
    <w:rsid w:val="004E4751"/>
    <w:rsid w:val="004F5737"/>
    <w:rsid w:val="005565EF"/>
    <w:rsid w:val="006D1C95"/>
    <w:rsid w:val="006E7F1F"/>
    <w:rsid w:val="00712E97"/>
    <w:rsid w:val="007A5DE5"/>
    <w:rsid w:val="00822B59"/>
    <w:rsid w:val="008A7CF6"/>
    <w:rsid w:val="009120EE"/>
    <w:rsid w:val="009376C7"/>
    <w:rsid w:val="00B04E23"/>
    <w:rsid w:val="00C52CAE"/>
    <w:rsid w:val="00E52D82"/>
    <w:rsid w:val="00E867EB"/>
    <w:rsid w:val="00EA6599"/>
    <w:rsid w:val="00FF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6C7"/>
  </w:style>
  <w:style w:type="paragraph" w:styleId="Nadpis1">
    <w:name w:val="heading 1"/>
    <w:basedOn w:val="Normln"/>
    <w:next w:val="Normln"/>
    <w:link w:val="Nadpis1Char"/>
    <w:uiPriority w:val="9"/>
    <w:qFormat/>
    <w:rsid w:val="00194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2C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1881"/>
    <w:pPr>
      <w:ind w:left="720"/>
      <w:contextualSpacing/>
    </w:pPr>
  </w:style>
  <w:style w:type="paragraph" w:styleId="Bezmezer">
    <w:name w:val="No Spacing"/>
    <w:uiPriority w:val="1"/>
    <w:qFormat/>
    <w:rsid w:val="00341881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94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52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4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C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881"/>
    <w:pPr>
      <w:ind w:left="720"/>
      <w:contextualSpacing/>
    </w:pPr>
  </w:style>
  <w:style w:type="paragraph" w:styleId="NoSpacing">
    <w:name w:val="No Spacing"/>
    <w:uiPriority w:val="1"/>
    <w:qFormat/>
    <w:rsid w:val="0034188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941F3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0F2C7-DB93-4C26-9DF2-E625F2D3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498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kaktus</dc:creator>
  <cp:keywords/>
  <dc:description/>
  <cp:lastModifiedBy>kaktus</cp:lastModifiedBy>
  <cp:revision>7</cp:revision>
  <dcterms:created xsi:type="dcterms:W3CDTF">2010-01-12T09:51:00Z</dcterms:created>
  <dcterms:modified xsi:type="dcterms:W3CDTF">2010-02-05T17:31:00Z</dcterms:modified>
</cp:coreProperties>
</file>